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0C2B24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42317A90" w:rsidR="0075017E" w:rsidRPr="00B45468" w:rsidRDefault="006B1CF9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B45468">
        <w:rPr>
          <w:rFonts w:ascii="Arial Narrow" w:hAnsi="Arial Narrow" w:cs="Times New Roman"/>
          <w:color w:val="000000" w:themeColor="text1"/>
          <w:sz w:val="28"/>
          <w:szCs w:val="24"/>
        </w:rPr>
        <w:t>9,</w:t>
      </w:r>
      <w:r w:rsidR="001D0945" w:rsidRPr="00B45468">
        <w:rPr>
          <w:rFonts w:ascii="Arial Narrow" w:hAnsi="Arial Narrow" w:cs="Times New Roman"/>
          <w:color w:val="000000" w:themeColor="text1"/>
          <w:sz w:val="28"/>
          <w:szCs w:val="24"/>
        </w:rPr>
        <w:t>000</w:t>
      </w:r>
      <w:r w:rsidR="0075017E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</w:t>
      </w:r>
      <w:r w:rsidR="00EA1D56" w:rsidRPr="00B45468">
        <w:rPr>
          <w:rFonts w:ascii="Arial Narrow" w:hAnsi="Arial Narrow" w:cs="Times New Roman"/>
          <w:color w:val="000000" w:themeColor="text1"/>
          <w:sz w:val="28"/>
          <w:szCs w:val="24"/>
        </w:rPr>
        <w:t>District R</w:t>
      </w:r>
      <w:r w:rsidR="0094171C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esidents use </w:t>
      </w:r>
      <w:r w:rsidR="008F75ED" w:rsidRPr="00B45468">
        <w:rPr>
          <w:rFonts w:ascii="Arial Narrow" w:hAnsi="Arial Narrow" w:cs="Times New Roman"/>
          <w:color w:val="000000" w:themeColor="text1"/>
          <w:sz w:val="28"/>
          <w:szCs w:val="24"/>
        </w:rPr>
        <w:t>HUD Programs</w:t>
      </w:r>
      <w:r w:rsidR="0075017E" w:rsidRPr="00B45468">
        <w:rPr>
          <w:rStyle w:val="EndnoteReference"/>
          <w:rFonts w:ascii="Arial Narrow" w:hAnsi="Arial Narrow" w:cs="Times New Roman"/>
          <w:color w:val="000000" w:themeColor="text1"/>
        </w:rPr>
        <w:endnoteReference w:id="1"/>
      </w:r>
      <w:r w:rsidR="00851DF4" w:rsidRPr="00B45468">
        <w:rPr>
          <w:rFonts w:ascii="Arial Narrow" w:hAnsi="Arial Narrow" w:cs="Times New Roman"/>
          <w:color w:val="000000" w:themeColor="text1"/>
          <w:sz w:val="28"/>
          <w:szCs w:val="24"/>
        </w:rPr>
        <w:t>.</w:t>
      </w:r>
    </w:p>
    <w:p w14:paraId="18199759" w14:textId="5BBD95E6" w:rsidR="0075017E" w:rsidRPr="00B45468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color w:val="000000" w:themeColor="text1"/>
          <w:sz w:val="8"/>
          <w:szCs w:val="8"/>
        </w:rPr>
      </w:pPr>
    </w:p>
    <w:p w14:paraId="28CFF512" w14:textId="03B89E32" w:rsidR="0075017E" w:rsidRPr="00B45468" w:rsidRDefault="00476EC6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color w:val="000000" w:themeColor="text1"/>
          <w:sz w:val="28"/>
          <w:szCs w:val="24"/>
        </w:rPr>
      </w:pPr>
      <w:r w:rsidRPr="00B45468">
        <w:rPr>
          <w:rFonts w:ascii="Arial Narrow" w:hAnsi="Arial Narrow" w:cs="Times New Roman"/>
          <w:color w:val="000000" w:themeColor="text1"/>
          <w:sz w:val="28"/>
          <w:szCs w:val="24"/>
        </w:rPr>
        <w:t>3,7</w:t>
      </w:r>
      <w:r w:rsidR="00B45468" w:rsidRPr="00B45468">
        <w:rPr>
          <w:rFonts w:ascii="Arial Narrow" w:hAnsi="Arial Narrow" w:cs="Times New Roman"/>
          <w:color w:val="000000" w:themeColor="text1"/>
          <w:sz w:val="28"/>
          <w:szCs w:val="24"/>
        </w:rPr>
        <w:t>25</w:t>
      </w:r>
      <w:r w:rsidR="0075017E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Section 8 Vouchers help </w:t>
      </w:r>
      <w:r w:rsidR="00B45468" w:rsidRPr="00B45468">
        <w:rPr>
          <w:rFonts w:ascii="Arial Narrow" w:hAnsi="Arial Narrow" w:cs="Times New Roman"/>
          <w:color w:val="000000" w:themeColor="text1"/>
          <w:sz w:val="28"/>
          <w:szCs w:val="24"/>
        </w:rPr>
        <w:t>7816</w:t>
      </w:r>
      <w:r w:rsidR="00D837D5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family members</w:t>
      </w:r>
      <w:r w:rsidR="000A4234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afford market rent</w:t>
      </w:r>
      <w:bookmarkStart w:id="1" w:name="_GoBack"/>
      <w:bookmarkEnd w:id="1"/>
    </w:p>
    <w:p w14:paraId="4CF96ECF" w14:textId="63A0DBD8" w:rsidR="0075017E" w:rsidRPr="00B45468" w:rsidRDefault="00476EC6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color w:val="000000" w:themeColor="text1"/>
          <w:sz w:val="28"/>
          <w:szCs w:val="24"/>
        </w:rPr>
      </w:pPr>
      <w:r w:rsidRPr="00B45468">
        <w:rPr>
          <w:rFonts w:ascii="Arial Narrow" w:hAnsi="Arial Narrow" w:cs="Times New Roman"/>
          <w:color w:val="000000" w:themeColor="text1"/>
          <w:sz w:val="28"/>
          <w:szCs w:val="24"/>
        </w:rPr>
        <w:t>36</w:t>
      </w:r>
      <w:r w:rsidR="001D0945" w:rsidRPr="00B45468">
        <w:rPr>
          <w:rFonts w:ascii="Arial Narrow" w:hAnsi="Arial Narrow" w:cs="Times New Roman"/>
          <w:color w:val="000000" w:themeColor="text1"/>
          <w:sz w:val="28"/>
          <w:szCs w:val="24"/>
        </w:rPr>
        <w:t>9</w:t>
      </w:r>
      <w:r w:rsidR="0075017E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Public Housing Units house </w:t>
      </w:r>
      <w:r w:rsidRPr="00B45468">
        <w:rPr>
          <w:rFonts w:ascii="Arial Narrow" w:hAnsi="Arial Narrow" w:cs="Times New Roman"/>
          <w:color w:val="000000" w:themeColor="text1"/>
          <w:sz w:val="28"/>
          <w:szCs w:val="24"/>
        </w:rPr>
        <w:t>4</w:t>
      </w:r>
      <w:r w:rsidR="001D0945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07 </w:t>
      </w:r>
      <w:r w:rsidR="000A4234" w:rsidRPr="00B45468">
        <w:rPr>
          <w:rFonts w:ascii="Arial Narrow" w:hAnsi="Arial Narrow" w:cs="Times New Roman"/>
          <w:color w:val="000000" w:themeColor="text1"/>
          <w:sz w:val="28"/>
          <w:szCs w:val="24"/>
        </w:rPr>
        <w:t>residents</w:t>
      </w:r>
    </w:p>
    <w:p w14:paraId="5D0073F4" w14:textId="584B98DD" w:rsidR="00FA5BC0" w:rsidRPr="00B45468" w:rsidRDefault="00476EC6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color w:val="000000" w:themeColor="text1"/>
          <w:sz w:val="28"/>
          <w:szCs w:val="24"/>
        </w:rPr>
      </w:pPr>
      <w:r w:rsidRPr="00B45468">
        <w:rPr>
          <w:rFonts w:ascii="Arial Narrow" w:hAnsi="Arial Narrow" w:cs="Times New Roman"/>
          <w:color w:val="000000" w:themeColor="text1"/>
          <w:sz w:val="28"/>
          <w:szCs w:val="24"/>
        </w:rPr>
        <w:t>70</w:t>
      </w:r>
      <w:r w:rsidR="00B45468" w:rsidRPr="00B45468">
        <w:rPr>
          <w:rFonts w:ascii="Arial Narrow" w:hAnsi="Arial Narrow" w:cs="Times New Roman"/>
          <w:color w:val="000000" w:themeColor="text1"/>
          <w:sz w:val="28"/>
          <w:szCs w:val="24"/>
        </w:rPr>
        <w:t>1</w:t>
      </w:r>
      <w:r w:rsidR="0075017E" w:rsidRPr="00B45468">
        <w:rPr>
          <w:rFonts w:ascii="Arial Narrow" w:hAnsi="Arial Narrow"/>
          <w:color w:val="000000" w:themeColor="text1"/>
          <w:sz w:val="28"/>
          <w:szCs w:val="24"/>
          <w:lang w:val="en"/>
        </w:rPr>
        <w:t xml:space="preserve"> </w:t>
      </w:r>
      <w:r w:rsidR="00D837D5" w:rsidRPr="00B45468">
        <w:rPr>
          <w:rFonts w:ascii="Arial Narrow" w:hAnsi="Arial Narrow" w:cs="Times New Roman"/>
          <w:color w:val="000000" w:themeColor="text1"/>
          <w:sz w:val="28"/>
          <w:szCs w:val="24"/>
          <w:lang w:val="en"/>
        </w:rPr>
        <w:t>p</w:t>
      </w:r>
      <w:r w:rsidR="00E37E02" w:rsidRPr="00B45468">
        <w:rPr>
          <w:rFonts w:ascii="Arial Narrow" w:hAnsi="Arial Narrow" w:cs="Times New Roman"/>
          <w:color w:val="000000" w:themeColor="text1"/>
          <w:sz w:val="28"/>
          <w:szCs w:val="24"/>
          <w:lang w:val="en"/>
        </w:rPr>
        <w:t>rivately o</w:t>
      </w:r>
      <w:r w:rsidR="0075017E" w:rsidRPr="00B45468">
        <w:rPr>
          <w:rFonts w:ascii="Arial Narrow" w:hAnsi="Arial Narrow" w:cs="Times New Roman"/>
          <w:color w:val="000000" w:themeColor="text1"/>
          <w:sz w:val="28"/>
          <w:szCs w:val="24"/>
          <w:lang w:val="en"/>
        </w:rPr>
        <w:t>wned HUD-Assisted units</w:t>
      </w:r>
      <w:r w:rsidR="0075017E" w:rsidRPr="00B45468">
        <w:rPr>
          <w:rStyle w:val="EndnoteReference"/>
          <w:rFonts w:ascii="Arial Narrow" w:hAnsi="Arial Narrow" w:cs="Times New Roman"/>
          <w:color w:val="000000" w:themeColor="text1"/>
          <w:sz w:val="28"/>
          <w:szCs w:val="24"/>
        </w:rPr>
        <w:endnoteReference w:id="2"/>
      </w:r>
      <w:r w:rsidR="0075017E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serve </w:t>
      </w:r>
      <w:r w:rsidRPr="00B45468">
        <w:rPr>
          <w:rFonts w:ascii="Arial Narrow" w:hAnsi="Arial Narrow" w:cs="Times New Roman"/>
          <w:color w:val="000000" w:themeColor="text1"/>
          <w:sz w:val="28"/>
          <w:szCs w:val="24"/>
        </w:rPr>
        <w:t>7</w:t>
      </w:r>
      <w:r w:rsidR="00B45468" w:rsidRPr="00B45468">
        <w:rPr>
          <w:rFonts w:ascii="Arial Narrow" w:hAnsi="Arial Narrow" w:cs="Times New Roman"/>
          <w:color w:val="000000" w:themeColor="text1"/>
          <w:sz w:val="28"/>
          <w:szCs w:val="24"/>
        </w:rPr>
        <w:t>77</w:t>
      </w:r>
      <w:r w:rsidR="000A4234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71C9137F" w:rsidR="00FA5BC0" w:rsidRPr="005509B4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5509B4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58240" behindDoc="1" locked="0" layoutInCell="1" allowOverlap="1" wp14:anchorId="4F8D74FC" wp14:editId="01FCE6B9">
                <wp:simplePos x="0" y="0"/>
                <wp:positionH relativeFrom="page">
                  <wp:posOffset>4664710</wp:posOffset>
                </wp:positionH>
                <wp:positionV relativeFrom="paragraph">
                  <wp:posOffset>19685</wp:posOffset>
                </wp:positionV>
                <wp:extent cx="2670048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3216" w14:textId="667E3AA7" w:rsidR="008B1CB5" w:rsidRPr="005F4E06" w:rsidRDefault="0094171C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Workforce Housing in Babylon</w:t>
                            </w:r>
                          </w:p>
                          <w:p w14:paraId="44673A67" w14:textId="77777777" w:rsidR="0094171C" w:rsidRPr="00E87A2A" w:rsidRDefault="0094171C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38550A" w14:textId="77777777" w:rsidR="008B1CB5" w:rsidRPr="005F4E06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Copiague Commons has aided Copiague’s post-Sandy downtown revitalization.  Two 4-story buildings offer 90 units of affordable housing in one of New York’s high cost suburban areas. 71 rentals are reserved for low-income families earning up to 60% of area median income and 18 are for middle income families. </w:t>
                            </w:r>
                          </w:p>
                          <w:p w14:paraId="57232F62" w14:textId="77777777" w:rsidR="008B1CB5" w:rsidRPr="00E87A2A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BDD98C4" w14:textId="07E0DEB6" w:rsidR="008B1CB5" w:rsidRPr="005F4E06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Federal investment includes </w:t>
                            </w:r>
                            <w:r w:rsidR="00E87A2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Private Activity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Bonds, </w:t>
                            </w:r>
                            <w:r w:rsidR="000C2B24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4 %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Low Income Housing Tax Credits and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CDBG-DR</w:t>
                            </w:r>
                            <w:r w:rsidR="00E87A2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funding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F3A930E" w14:textId="77777777" w:rsidR="008B1CB5" w:rsidRPr="005F4E06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5F5F933E" w14:textId="79370AED" w:rsidR="008B1CB5" w:rsidRPr="005F4E06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noProof/>
                                <w:color w:val="17365D" w:themeColor="text2" w:themeShade="BF"/>
                                <w:sz w:val="24"/>
                              </w:rPr>
                              <w:drawing>
                                <wp:inline distT="0" distB="0" distL="0" distR="0" wp14:anchorId="72528EA1" wp14:editId="7CF2E097">
                                  <wp:extent cx="2505075" cy="1399622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2980" cy="143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  <w:r w:rsidRPr="005F4E0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Copiague Commons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, Suffolk 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1.55pt;width:210.25pt;height:110.55pt;z-index:-2516582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" filled="f" stroked="f">
                <v:textbox style="mso-fit-shape-to-text:t">
                  <w:txbxContent>
                    <w:p w14:paraId="39AD3216" w14:textId="667E3AA7" w:rsidR="008B1CB5" w:rsidRPr="005F4E06" w:rsidRDefault="0094171C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Workforce Housing in Babylon</w:t>
                      </w:r>
                    </w:p>
                    <w:p w14:paraId="44673A67" w14:textId="77777777" w:rsidR="0094171C" w:rsidRPr="00E87A2A" w:rsidRDefault="0094171C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738550A" w14:textId="77777777" w:rsidR="008B1CB5" w:rsidRPr="005F4E06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Copiague Commons has aided Copiague’s post-Sandy downtown revitalization.  Two 4-story buildings offer 90 units of affordable housing in one of New York’s high cost suburban areas. 71 rentals are reserved for low-income families earning up to 60% of area median income and 18 are for middle income families. </w:t>
                      </w:r>
                    </w:p>
                    <w:p w14:paraId="57232F62" w14:textId="77777777" w:rsidR="008B1CB5" w:rsidRPr="00E87A2A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BDD98C4" w14:textId="07E0DEB6" w:rsidR="008B1CB5" w:rsidRPr="005F4E06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Federal investment includes </w:t>
                      </w:r>
                      <w:r w:rsidR="00E87A2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Private Activity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Bonds, </w:t>
                      </w:r>
                      <w:r w:rsidR="000C2B24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4 %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Low Income Housing Tax Credits and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CDBG-DR</w:t>
                      </w:r>
                      <w:r w:rsidR="00E87A2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funding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F3A930E" w14:textId="77777777" w:rsidR="008B1CB5" w:rsidRPr="005F4E06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5F5F933E" w14:textId="79370AED" w:rsidR="008B1CB5" w:rsidRPr="005F4E06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noProof/>
                          <w:color w:val="17365D" w:themeColor="text2" w:themeShade="BF"/>
                          <w:sz w:val="24"/>
                        </w:rPr>
                        <w:drawing>
                          <wp:inline distT="0" distB="0" distL="0" distR="0" wp14:anchorId="72528EA1" wp14:editId="7CF2E097">
                            <wp:extent cx="2505075" cy="1399622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2980" cy="143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  <w:r w:rsidRPr="005F4E0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Copiague Commons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, Suffolk 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09B4" w:rsidRPr="005509B4">
        <w:rPr>
          <w:rFonts w:ascii="Arial Narrow" w:hAnsi="Arial Narrow" w:cs="Times New Roman"/>
          <w:sz w:val="28"/>
          <w:szCs w:val="24"/>
        </w:rPr>
        <w:t>$315.3 million in CDBG funds</w:t>
      </w:r>
      <w:r w:rsidR="005509B4" w:rsidRPr="005509B4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5509B4" w:rsidRPr="005509B4">
        <w:rPr>
          <w:rFonts w:ascii="Arial Narrow" w:hAnsi="Arial Narrow" w:cs="Times New Roman"/>
          <w:sz w:val="28"/>
          <w:szCs w:val="24"/>
        </w:rPr>
        <w:t xml:space="preserve"> annually support statewide community initiatives</w:t>
      </w:r>
    </w:p>
    <w:p w14:paraId="7831F120" w14:textId="733F3074" w:rsidR="00FA5BC0" w:rsidRPr="005509B4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color w:val="FF0000"/>
          <w:sz w:val="20"/>
          <w:szCs w:val="20"/>
        </w:rPr>
      </w:pPr>
    </w:p>
    <w:p w14:paraId="3BBD5EE2" w14:textId="77777777" w:rsidR="005509B4" w:rsidRPr="00FA5BC0" w:rsidRDefault="005509B4" w:rsidP="005509B4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5509B4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4F617794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>
        <w:rPr>
          <w:rFonts w:ascii="Arial Narrow" w:hAnsi="Arial Narrow" w:cs="Times New Roman"/>
          <w:sz w:val="28"/>
          <w:szCs w:val="24"/>
        </w:rPr>
        <w:t>s.</w:t>
      </w:r>
    </w:p>
    <w:p w14:paraId="0B0CD647" w14:textId="77777777" w:rsidR="005509B4" w:rsidRPr="00130AFD" w:rsidRDefault="005509B4" w:rsidP="005509B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15C21B6D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130AFD">
        <w:rPr>
          <w:rFonts w:ascii="Arial Narrow" w:hAnsi="Arial Narrow" w:cs="Times New Roman"/>
          <w:sz w:val="28"/>
          <w:szCs w:val="24"/>
        </w:rPr>
        <w:t>million severely rent burdened New York families</w:t>
      </w:r>
      <w:r w:rsidRPr="00130AFD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130AFD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130AFD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Default="0094171C" w:rsidP="00ED6B80">
      <w:pPr>
        <w:ind w:hanging="540"/>
        <w:rPr>
          <w:sz w:val="8"/>
          <w:szCs w:val="8"/>
        </w:rPr>
      </w:pPr>
    </w:p>
    <w:sectPr w:rsidR="0094171C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74505BA4" w:rsidR="0075017E" w:rsidRPr="00ED6B80" w:rsidRDefault="0075017E" w:rsidP="0075017E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2F1CDD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2F1CDD">
        <w:rPr>
          <w:rFonts w:ascii="Arial Narrow" w:hAnsi="Arial Narrow" w:cs="Times New Roman"/>
          <w:sz w:val="16"/>
          <w:szCs w:val="16"/>
        </w:rPr>
        <w:t xml:space="preserve"> HUD. 201</w:t>
      </w:r>
      <w:r w:rsidR="005509B4">
        <w:rPr>
          <w:rFonts w:ascii="Arial Narrow" w:hAnsi="Arial Narrow" w:cs="Times New Roman"/>
          <w:sz w:val="16"/>
          <w:szCs w:val="16"/>
        </w:rPr>
        <w:t>9</w:t>
      </w:r>
      <w:r w:rsidRPr="002F1CDD">
        <w:rPr>
          <w:rFonts w:ascii="Arial Narrow" w:hAnsi="Arial Narrow" w:cs="Times New Roman"/>
          <w:sz w:val="16"/>
          <w:szCs w:val="16"/>
        </w:rPr>
        <w:t>. Picture of Subsidized Househ</w:t>
      </w:r>
      <w:r w:rsidRPr="00ED6B80">
        <w:rPr>
          <w:rFonts w:ascii="Arial Narrow" w:hAnsi="Arial Narrow" w:cs="Times New Roman"/>
          <w:sz w:val="16"/>
          <w:szCs w:val="16"/>
        </w:rPr>
        <w:t xml:space="preserve">olds. </w:t>
      </w:r>
    </w:p>
  </w:endnote>
  <w:endnote w:id="2">
    <w:p w14:paraId="145A9335" w14:textId="3D5BAC88" w:rsidR="0075017E" w:rsidRPr="00ED6B80" w:rsidRDefault="0075017E" w:rsidP="002F1CDD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</w:t>
      </w:r>
      <w:r w:rsidR="005509B4">
        <w:rPr>
          <w:rFonts w:ascii="Arial Narrow" w:hAnsi="Arial Narrow"/>
          <w:sz w:val="16"/>
          <w:szCs w:val="16"/>
        </w:rPr>
        <w:t>Ibid. Specifically u</w:t>
      </w:r>
      <w:r w:rsidR="005509B4"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ED6B80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</w:t>
      </w:r>
      <w:r w:rsidR="00B45468">
        <w:rPr>
          <w:rFonts w:ascii="Arial Narrow" w:hAnsi="Arial Narrow"/>
          <w:sz w:val="16"/>
          <w:szCs w:val="16"/>
        </w:rPr>
        <w:t xml:space="preserve">and </w:t>
      </w:r>
      <w:r w:rsidRPr="00ED6B80">
        <w:rPr>
          <w:rFonts w:ascii="Arial Narrow" w:hAnsi="Arial Narrow"/>
          <w:sz w:val="16"/>
          <w:szCs w:val="16"/>
        </w:rPr>
        <w:t>811 Supportive Housing for Persons with</w:t>
      </w:r>
      <w:r w:rsidR="00B45468">
        <w:rPr>
          <w:rFonts w:ascii="Arial Narrow" w:hAnsi="Arial Narrow"/>
          <w:sz w:val="16"/>
          <w:szCs w:val="16"/>
        </w:rPr>
        <w:t xml:space="preserve"> </w:t>
      </w:r>
      <w:r w:rsidRPr="00ED6B80">
        <w:rPr>
          <w:rFonts w:ascii="Arial Narrow" w:hAnsi="Arial Narrow"/>
          <w:sz w:val="16"/>
          <w:szCs w:val="16"/>
        </w:rPr>
        <w:t>Disabilities program</w:t>
      </w:r>
      <w:r w:rsidR="00B45468">
        <w:rPr>
          <w:rFonts w:ascii="Arial Narrow" w:hAnsi="Arial Narrow"/>
          <w:sz w:val="16"/>
          <w:szCs w:val="16"/>
        </w:rPr>
        <w:t>.</w:t>
      </w:r>
    </w:p>
  </w:endnote>
  <w:endnote w:id="3">
    <w:p w14:paraId="49FDEE5D" w14:textId="77777777" w:rsidR="005509B4" w:rsidRPr="008D213A" w:rsidRDefault="005509B4" w:rsidP="005509B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6AEDDB51" w14:textId="77777777" w:rsidR="005509B4" w:rsidRDefault="005509B4" w:rsidP="005509B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06850DEE" w14:textId="77777777" w:rsidR="005509B4" w:rsidRPr="009E5BF8" w:rsidRDefault="005509B4" w:rsidP="005509B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77777777" w:rsidR="0094171C" w:rsidRPr="00ED6B80" w:rsidRDefault="0094171C" w:rsidP="0094171C">
      <w:pPr>
        <w:pStyle w:val="EndnoteText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ED6B80" w:rsidRDefault="0094171C" w:rsidP="0094171C">
      <w:pPr>
        <w:pStyle w:val="EndnoteText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2A1AD09D" w:rsidR="0094171C" w:rsidRPr="002F1CDD" w:rsidRDefault="0094171C" w:rsidP="0094171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ED6B80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ED6B80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1A81A7E9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AA24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550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06F14ECF">
                    <wp:simplePos x="0" y="0"/>
                    <wp:positionH relativeFrom="column">
                      <wp:posOffset>560022</wp:posOffset>
                    </wp:positionH>
                    <wp:positionV relativeFrom="paragraph">
                      <wp:posOffset>370887</wp:posOffset>
                    </wp:positionV>
                    <wp:extent cx="465826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826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5489B79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44.1pt;margin-top:29.2pt;width:36.7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71iwIAAIk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" fillcolor="white [3201]" stroked="f" strokeweight=".5pt">
                    <v:textbox>
                      <w:txbxContent>
                        <w:p w14:paraId="06EC9587" w14:textId="25489B79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1D4497FF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6F35E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A4234"/>
    <w:rsid w:val="000C2B24"/>
    <w:rsid w:val="000C3F6F"/>
    <w:rsid w:val="00130AFD"/>
    <w:rsid w:val="001A59DD"/>
    <w:rsid w:val="001D0945"/>
    <w:rsid w:val="002F1CDD"/>
    <w:rsid w:val="00380A16"/>
    <w:rsid w:val="00467132"/>
    <w:rsid w:val="004761B3"/>
    <w:rsid w:val="00476EC6"/>
    <w:rsid w:val="005258CD"/>
    <w:rsid w:val="005509B4"/>
    <w:rsid w:val="00580988"/>
    <w:rsid w:val="00597C78"/>
    <w:rsid w:val="005E6D90"/>
    <w:rsid w:val="005F4E06"/>
    <w:rsid w:val="0066135A"/>
    <w:rsid w:val="00686328"/>
    <w:rsid w:val="006B1CF9"/>
    <w:rsid w:val="0071603F"/>
    <w:rsid w:val="0075017E"/>
    <w:rsid w:val="007A0E79"/>
    <w:rsid w:val="007C4100"/>
    <w:rsid w:val="00832D80"/>
    <w:rsid w:val="00847FF5"/>
    <w:rsid w:val="00851DF4"/>
    <w:rsid w:val="0089639C"/>
    <w:rsid w:val="008B1CB5"/>
    <w:rsid w:val="008F75ED"/>
    <w:rsid w:val="0094171C"/>
    <w:rsid w:val="00945A4A"/>
    <w:rsid w:val="00AB4B40"/>
    <w:rsid w:val="00B04957"/>
    <w:rsid w:val="00B45468"/>
    <w:rsid w:val="00C353E9"/>
    <w:rsid w:val="00C84C1E"/>
    <w:rsid w:val="00CB6E4C"/>
    <w:rsid w:val="00D837D5"/>
    <w:rsid w:val="00E11A57"/>
    <w:rsid w:val="00E37E02"/>
    <w:rsid w:val="00E8055F"/>
    <w:rsid w:val="00E87A2A"/>
    <w:rsid w:val="00EA1D56"/>
    <w:rsid w:val="00ED6B80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BBDD-8408-4841-9D5C-008F38E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4</cp:revision>
  <cp:lastPrinted>2018-03-16T21:40:00Z</cp:lastPrinted>
  <dcterms:created xsi:type="dcterms:W3CDTF">2019-03-26T19:19:00Z</dcterms:created>
  <dcterms:modified xsi:type="dcterms:W3CDTF">2019-03-28T18:46:00Z</dcterms:modified>
</cp:coreProperties>
</file>